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46EE6AD" w14:textId="77777777" w:rsidR="008B4844" w:rsidRPr="00EF323F" w:rsidRDefault="008B4844" w:rsidP="003563C4">
      <w:pPr>
        <w:pStyle w:val="Kategorie"/>
        <w:spacing w:before="100" w:beforeAutospacing="1"/>
        <w:rPr>
          <w:sz w:val="32"/>
          <w:szCs w:val="24"/>
        </w:rPr>
      </w:pPr>
      <w:r>
        <w:rPr>
          <w:sz w:val="32"/>
          <w:szCs w:val="24"/>
        </w:rPr>
        <w:t>Folha de soluções</w:t>
      </w:r>
    </w:p>
    <w:p w14:paraId="6D944626" w14:textId="77777777" w:rsidR="008B4844" w:rsidRDefault="009C68DF" w:rsidP="006B77D3">
      <w:pPr>
        <w:pStyle w:val="berschrift1"/>
      </w:pPr>
      <w:r>
        <w:t>Tarefa 1: Sensores analógicos</w:t>
      </w:r>
    </w:p>
    <w:p w14:paraId="307D3960" w14:textId="77777777" w:rsidR="00725DCF" w:rsidRDefault="00725DCF" w:rsidP="00725DCF">
      <w:pPr>
        <w:pStyle w:val="Abstract"/>
        <w:rPr>
          <w:rFonts w:asciiTheme="minorBidi" w:hAnsiTheme="minorBidi" w:cstheme="minorBidi"/>
        </w:rPr>
      </w:pPr>
      <w:r>
        <w:rPr>
          <w:rFonts w:asciiTheme="minorBidi" w:hAnsiTheme="minorBidi"/>
        </w:rPr>
        <w:t>As tarefas de programação introduzem a avaliação dos sensores analógicos e a exibição dos valores dos sensores no display TXT. As tarefas experimentais aprofundam o que foi aprendido: a equação de Steinhart-Hart para o cálculo aproximado das temperaturas a partir dos valores de resistência NTC e a exibição do código de cores dos valores de resistência.</w:t>
      </w:r>
    </w:p>
    <w:p w14:paraId="6FC4BC45" w14:textId="77777777" w:rsidR="008B4844" w:rsidRDefault="002738AD" w:rsidP="00CC6F83">
      <w:pPr>
        <w:pStyle w:val="berschrift2"/>
      </w:pPr>
      <w:r>
        <w:t>Tarefas de programação</w:t>
      </w:r>
    </w:p>
    <w:p w14:paraId="17E82EB4" w14:textId="77777777" w:rsidR="0047614D" w:rsidRPr="008810A9" w:rsidRDefault="0047614D" w:rsidP="0047614D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Medição de resistência</w:t>
      </w:r>
    </w:p>
    <w:p w14:paraId="69779BC6" w14:textId="270506BF" w:rsidR="00A06D91" w:rsidRPr="00E40D93" w:rsidRDefault="006426BE" w:rsidP="003E64B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do resistor (NTC: Termistor de Coeficiente de Temperatura Negativo):</w:t>
      </w:r>
    </w:p>
    <w:p w14:paraId="2C9FECBF" w14:textId="1587336D" w:rsidR="00F04F6A" w:rsidRDefault="006426BE" w:rsidP="00F04F6A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ECC874E" wp14:editId="42861C1E">
            <wp:extent cx="2476500" cy="2543175"/>
            <wp:effectExtent l="0" t="0" r="0" b="9525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A31DB" w14:textId="29E6BD55" w:rsidR="00F04F6A" w:rsidRDefault="00F04F6A" w:rsidP="00F04F6A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do display:</w:t>
      </w:r>
    </w:p>
    <w:p w14:paraId="4F676990" w14:textId="10DCD8A0" w:rsidR="00F04F6A" w:rsidRDefault="006426BE" w:rsidP="00F04F6A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36F3F15" wp14:editId="7B5BB8C3">
            <wp:extent cx="5236464" cy="2674493"/>
            <wp:effectExtent l="0" t="0" r="2540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6464" cy="2674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D8028" w14:textId="46BDF07B" w:rsidR="00466E5E" w:rsidRDefault="00466E5E" w:rsidP="00466E5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 xml:space="preserve">Programa (Exemplo): </w:t>
      </w:r>
    </w:p>
    <w:p w14:paraId="19997C9C" w14:textId="7BFB78B5" w:rsidR="00F04F6A" w:rsidRDefault="006426BE" w:rsidP="006426BE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7952C344" wp14:editId="5EB40E86">
            <wp:extent cx="4488307" cy="2255266"/>
            <wp:effectExtent l="0" t="0" r="762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88307" cy="2255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7B3A4" w14:textId="77777777" w:rsidR="00725DCF" w:rsidRPr="0047614D" w:rsidRDefault="00725DCF" w:rsidP="00725DCF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Resistivity_Survey.ft</w:t>
      </w:r>
    </w:p>
    <w:p w14:paraId="2E4640DF" w14:textId="77777777" w:rsidR="003563C4" w:rsidRPr="0047614D" w:rsidRDefault="003563C4" w:rsidP="005929E2">
      <w:pPr>
        <w:rPr>
          <w:rFonts w:asciiTheme="minorBidi" w:hAnsiTheme="minorBidi" w:cstheme="minorBidi"/>
          <w:lang w:val="en-GB"/>
        </w:rPr>
      </w:pPr>
    </w:p>
    <w:p w14:paraId="01A40FAC" w14:textId="77777777" w:rsidR="0047614D" w:rsidRPr="0047614D" w:rsidRDefault="0047614D" w:rsidP="0047614D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2. Medição de temperatura</w:t>
      </w:r>
    </w:p>
    <w:p w14:paraId="21B20BA0" w14:textId="583378DC" w:rsidR="005929E2" w:rsidRPr="0047614D" w:rsidRDefault="005929E2" w:rsidP="005929E2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2a. Configuração do display:</w:t>
      </w:r>
    </w:p>
    <w:p w14:paraId="4674C900" w14:textId="77B731F3" w:rsidR="005929E2" w:rsidRDefault="00E40D93" w:rsidP="00AC5D4E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4A043C6D" wp14:editId="1D99BD12">
            <wp:extent cx="4622165" cy="2532507"/>
            <wp:effectExtent l="0" t="0" r="6985" b="127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22165" cy="2532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E99E1" w14:textId="742F38D3" w:rsidR="00466E5E" w:rsidRDefault="00466E5E" w:rsidP="00466E5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(Exemplo): </w:t>
      </w:r>
    </w:p>
    <w:p w14:paraId="56028859" w14:textId="6812F97E" w:rsidR="00AC5D4E" w:rsidRDefault="00E40D93" w:rsidP="00AC5D4E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3AFA510F" wp14:editId="405170A6">
            <wp:extent cx="5760085" cy="1367790"/>
            <wp:effectExtent l="0" t="0" r="0" b="381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36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67C20" w14:textId="77777777" w:rsidR="00725DCF" w:rsidRPr="006426BE" w:rsidRDefault="00725DCF" w:rsidP="00725DCF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Temperature_Measuring.ft</w:t>
      </w:r>
    </w:p>
    <w:p w14:paraId="754DD7CE" w14:textId="77777777" w:rsidR="00E40D93" w:rsidRDefault="00E40D93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6031E51D" w14:textId="52A3E9D1" w:rsidR="005929E2" w:rsidRPr="006426BE" w:rsidRDefault="005929E2" w:rsidP="00731DD0">
      <w:pPr>
        <w:spacing w:after="240"/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 xml:space="preserve">2b. Configuração do display: </w:t>
      </w:r>
      <w:r>
        <w:rPr>
          <w:rFonts w:asciiTheme="minorBidi" w:hAnsiTheme="minorBidi"/>
          <w:highlight w:val="yellow"/>
        </w:rPr>
        <w:t>[A configuração da escala tem um bug - nova captura de tela!]</w:t>
      </w:r>
    </w:p>
    <w:p w14:paraId="752F7DD2" w14:textId="4AF93A11" w:rsidR="005929E2" w:rsidRDefault="00255D95" w:rsidP="00123595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56356A4D" wp14:editId="469D2CD4">
            <wp:extent cx="4991989" cy="3457702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91989" cy="3457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1056B" w14:textId="46E6B20A" w:rsidR="00466E5E" w:rsidRDefault="00466E5E" w:rsidP="00466E5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(Exemplo): </w:t>
      </w:r>
    </w:p>
    <w:p w14:paraId="681F76BA" w14:textId="77777777" w:rsidR="007732A3" w:rsidRDefault="007732A3" w:rsidP="003E64B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Para garantir que os valores exibidos sejam idênticos, o valor da resistência é primeiro lido em uma variável e depois o valor da variável é transferido para os displays.</w:t>
      </w:r>
    </w:p>
    <w:p w14:paraId="1A1AA3ED" w14:textId="4A6CF898" w:rsidR="005929E2" w:rsidRDefault="00255D95" w:rsidP="005929E2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5189C725" wp14:editId="0AB79652">
            <wp:extent cx="5760085" cy="2341880"/>
            <wp:effectExtent l="0" t="0" r="0" b="127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34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AAB7E" w14:textId="77777777" w:rsidR="00725DCF" w:rsidRPr="009A4175" w:rsidRDefault="00725DCF" w:rsidP="00725DCF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Temperature_Measuring_with_Scale.ft</w:t>
      </w:r>
    </w:p>
    <w:p w14:paraId="5DCBCB76" w14:textId="77777777" w:rsidR="00255D95" w:rsidRDefault="00255D95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6AC4070E" w14:textId="1B491588" w:rsidR="005929E2" w:rsidRPr="002E0409" w:rsidRDefault="005929E2" w:rsidP="003E64B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 xml:space="preserve">2c. Configuração do display: </w:t>
      </w:r>
      <w:r>
        <w:rPr>
          <w:rFonts w:asciiTheme="minorBidi" w:hAnsiTheme="minorBidi"/>
          <w:highlight w:val="yellow"/>
        </w:rPr>
        <w:t>[A configuração da escala tem um bug - nova captura de tela!]</w:t>
      </w:r>
    </w:p>
    <w:p w14:paraId="7D4F8A82" w14:textId="15A2BF51" w:rsidR="005929E2" w:rsidRDefault="00255D95" w:rsidP="005929E2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1F923928" wp14:editId="284A568A">
            <wp:extent cx="5128895" cy="3259582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28895" cy="3259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B7683" w14:textId="77777777" w:rsidR="002E0409" w:rsidRDefault="002E0409" w:rsidP="005929E2">
      <w:pPr>
        <w:jc w:val="center"/>
        <w:rPr>
          <w:rFonts w:asciiTheme="minorBidi" w:hAnsiTheme="minorBidi" w:cstheme="minorBidi"/>
        </w:rPr>
      </w:pPr>
    </w:p>
    <w:p w14:paraId="5C3EE2BC" w14:textId="6E494B86" w:rsidR="009202FB" w:rsidRDefault="009202FB" w:rsidP="003E64B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(Exemplo): </w:t>
      </w:r>
    </w:p>
    <w:p w14:paraId="738D3B1B" w14:textId="2F72FE2E" w:rsidR="007732A3" w:rsidRDefault="007732A3" w:rsidP="00F35F4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As variáveis "min" e "max" são inicializadas com um valor inicial muito alto e muito baixo respectivamente quando o programa é iniciado, de modo que ambos os valores são imediatamente substituídos pelo valor medido atual durante a primeira passagem do loop.</w:t>
      </w:r>
    </w:p>
    <w:p w14:paraId="0C2181D5" w14:textId="35102D92" w:rsidR="009202FB" w:rsidRDefault="00A42B4A" w:rsidP="009202FB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lastRenderedPageBreak/>
        <w:drawing>
          <wp:inline distT="0" distB="0" distL="0" distR="0" wp14:anchorId="48B10651" wp14:editId="0CCCCA9B">
            <wp:extent cx="5760085" cy="5424805"/>
            <wp:effectExtent l="0" t="0" r="0" b="4445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42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2207E" w14:textId="77777777" w:rsidR="00725DCF" w:rsidRPr="009A4175" w:rsidRDefault="00725DCF" w:rsidP="00725DCF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Temperature_Measuring_with_Scale_and_MinMax.ft</w:t>
      </w:r>
    </w:p>
    <w:p w14:paraId="0974926C" w14:textId="77777777" w:rsidR="00411F60" w:rsidRPr="009A4175" w:rsidRDefault="00411F60" w:rsidP="00411F60">
      <w:pPr>
        <w:spacing w:after="0"/>
        <w:jc w:val="left"/>
        <w:rPr>
          <w:rFonts w:ascii="Arial" w:hAnsi="Arial"/>
          <w:bCs/>
          <w:sz w:val="28"/>
          <w:szCs w:val="16"/>
        </w:rPr>
      </w:pPr>
      <w:r>
        <w:br w:type="page"/>
      </w:r>
    </w:p>
    <w:p w14:paraId="6F37C2B6" w14:textId="77777777" w:rsidR="0047614D" w:rsidRPr="008810A9" w:rsidRDefault="0047614D" w:rsidP="0047614D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3. Medição de distância</w:t>
      </w:r>
    </w:p>
    <w:p w14:paraId="1D39BD06" w14:textId="4AF18BF9" w:rsidR="00487E54" w:rsidRDefault="0047614D" w:rsidP="00487E5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do sensor ultra-sônico:</w:t>
      </w:r>
    </w:p>
    <w:p w14:paraId="4B15510B" w14:textId="1167CD07" w:rsidR="00487E54" w:rsidRDefault="002E0409" w:rsidP="00487E54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5631459B" wp14:editId="23F232FA">
            <wp:extent cx="2971800" cy="2235073"/>
            <wp:effectExtent l="0" t="0" r="0" b="0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235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2DFE0" w14:textId="3DD20DCD" w:rsidR="00362E5B" w:rsidRDefault="00362E5B" w:rsidP="00362E5B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do display:</w:t>
      </w:r>
    </w:p>
    <w:p w14:paraId="33E355CA" w14:textId="4AA701BA" w:rsidR="00362E5B" w:rsidRDefault="002E0409" w:rsidP="00362E5B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3FA1C08" wp14:editId="4EAB6A32">
            <wp:extent cx="4488434" cy="2238502"/>
            <wp:effectExtent l="0" t="0" r="7620" b="9525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88434" cy="2238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FEC7F" w14:textId="77777777" w:rsidR="00466E5E" w:rsidRDefault="00466E5E" w:rsidP="00466E5E">
      <w:pPr>
        <w:rPr>
          <w:rFonts w:asciiTheme="minorBidi" w:hAnsiTheme="minorBidi" w:cstheme="minorBidi"/>
        </w:rPr>
      </w:pPr>
    </w:p>
    <w:p w14:paraId="5CF0C11B" w14:textId="0C741816" w:rsidR="00466E5E" w:rsidRDefault="00466E5E" w:rsidP="00466E5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(Exemplo): </w:t>
      </w:r>
    </w:p>
    <w:p w14:paraId="2F93AACC" w14:textId="770A54DD" w:rsidR="0047614D" w:rsidRDefault="002E0409" w:rsidP="00725DCF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  <w:noProof/>
        </w:rPr>
        <w:drawing>
          <wp:inline distT="0" distB="0" distL="0" distR="0" wp14:anchorId="6266A0C3" wp14:editId="6F2BE842">
            <wp:extent cx="5760085" cy="1850390"/>
            <wp:effectExtent l="0" t="0" r="0" b="0"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85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Bidi" w:hAnsiTheme="minorBidi"/>
          <w:i/>
          <w:iCs/>
        </w:rPr>
        <w:t>Distance_Measuring.ft</w:t>
      </w:r>
    </w:p>
    <w:p w14:paraId="1A022E6D" w14:textId="77777777" w:rsidR="006E5EA8" w:rsidRDefault="006E5EA8" w:rsidP="002406B5">
      <w:pPr>
        <w:pStyle w:val="berschrift2"/>
      </w:pPr>
      <w:r>
        <w:t>Tarefas experimentais</w:t>
      </w:r>
    </w:p>
    <w:p w14:paraId="550FED20" w14:textId="77777777" w:rsidR="0047614D" w:rsidRDefault="0047614D" w:rsidP="0047614D">
      <w:pPr>
        <w:rPr>
          <w:rFonts w:asciiTheme="minorBidi" w:hAnsiTheme="minorBidi" w:cstheme="minorBidi"/>
          <w:b/>
        </w:rPr>
      </w:pPr>
    </w:p>
    <w:p w14:paraId="7BED2E23" w14:textId="77777777" w:rsidR="0047614D" w:rsidRPr="008810A9" w:rsidRDefault="0047614D" w:rsidP="0047614D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Medição de temperatura de acordo com Steinhart-Hart</w:t>
      </w:r>
    </w:p>
    <w:p w14:paraId="6ACF10C6" w14:textId="6FCB70FE" w:rsidR="00725DCF" w:rsidRDefault="00725DCF" w:rsidP="00725DC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>De acordo com a especificação do resistor NTC, o valor da resistência de 1,5 kOhm corresponde a uma temperatura de 25 °C [3]. Com mais dois valores medidos, os coeficientes a, b e c da equação de Steinhart-Hart podem ser determinados [4, 5]:</w:t>
      </w:r>
    </w:p>
    <w:p w14:paraId="24C359E4" w14:textId="77777777" w:rsidR="00725DCF" w:rsidRDefault="00725DCF" w:rsidP="00725DC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Equação Steinhart-Hart: </w:t>
      </w:r>
      <m:oMath>
        <m:f>
          <m:fPr>
            <m:ctrlPr>
              <w:rPr>
                <w:rFonts w:ascii="Cambria Math" w:hAnsi="Cambria Math" w:cstheme="minorBidi"/>
                <w:i/>
              </w:rPr>
            </m:ctrlPr>
          </m:fPr>
          <m:num>
            <m:r>
              <w:rPr>
                <w:rFonts w:ascii="Cambria Math" w:hAnsi="Cambria Math" w:cstheme="minorBidi"/>
              </w:rPr>
              <m:t>1</m:t>
            </m:r>
          </m:num>
          <m:den>
            <m:r>
              <w:rPr>
                <w:rFonts w:ascii="Cambria Math" w:hAnsi="Cambria Math" w:cstheme="minorBidi"/>
              </w:rPr>
              <m:t>T</m:t>
            </m:r>
          </m:den>
        </m:f>
        <m:r>
          <w:rPr>
            <w:rFonts w:ascii="Cambria Math" w:hAnsi="Cambria Math" w:cstheme="minorBidi"/>
          </w:rPr>
          <m:t>=a+b∙</m:t>
        </m:r>
        <m:func>
          <m:funcPr>
            <m:ctrlPr>
              <w:rPr>
                <w:rFonts w:ascii="Cambria Math" w:hAnsi="Cambria Math" w:cstheme="minorBidi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theme="minorBidi"/>
              </w:rPr>
              <m:t>ln</m:t>
            </m:r>
            <m:ctrlPr>
              <w:rPr>
                <w:rFonts w:ascii="Cambria Math" w:hAnsi="Cambria Math" w:cstheme="minorBidi"/>
                <w:i/>
              </w:rPr>
            </m:ctrlPr>
          </m:fName>
          <m:e>
            <m:d>
              <m:dPr>
                <m:ctrlPr>
                  <w:rPr>
                    <w:rFonts w:ascii="Cambria Math" w:hAnsi="Cambria Math" w:cstheme="minorBidi"/>
                    <w:i/>
                  </w:rPr>
                </m:ctrlPr>
              </m:dPr>
              <m:e>
                <m:r>
                  <w:rPr>
                    <w:rFonts w:ascii="Cambria Math" w:hAnsi="Cambria Math" w:cstheme="minorBidi"/>
                  </w:rPr>
                  <m:t>R</m:t>
                </m:r>
              </m:e>
            </m:d>
          </m:e>
        </m:func>
        <m:r>
          <w:rPr>
            <w:rFonts w:ascii="Cambria Math" w:hAnsi="Cambria Math" w:cstheme="minorBidi"/>
          </w:rPr>
          <m:t>+c∙</m:t>
        </m:r>
        <m:sSup>
          <m:sSupPr>
            <m:ctrlPr>
              <w:rPr>
                <w:rFonts w:ascii="Cambria Math" w:hAnsi="Cambria Math" w:cstheme="minorBidi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theme="minorBidi"/>
              </w:rPr>
              <m:t>ln⁡</m:t>
            </m:r>
            <m:r>
              <w:rPr>
                <w:rFonts w:ascii="Cambria Math" w:hAnsi="Cambria Math" w:cstheme="minorBidi"/>
              </w:rPr>
              <m:t>(R)</m:t>
            </m:r>
          </m:e>
          <m:sup>
            <m:r>
              <w:rPr>
                <w:rFonts w:ascii="Cambria Math" w:hAnsi="Cambria Math" w:cstheme="minorBidi"/>
              </w:rPr>
              <m:t>3</m:t>
            </m:r>
          </m:sup>
        </m:sSup>
      </m:oMath>
    </w:p>
    <w:tbl>
      <w:tblPr>
        <w:tblStyle w:val="Gitternetztabelle4"/>
        <w:tblW w:w="0" w:type="auto"/>
        <w:jc w:val="center"/>
        <w:tblLook w:val="04A0" w:firstRow="1" w:lastRow="0" w:firstColumn="1" w:lastColumn="0" w:noHBand="0" w:noVBand="1"/>
      </w:tblPr>
      <w:tblGrid>
        <w:gridCol w:w="2615"/>
        <w:gridCol w:w="2545"/>
      </w:tblGrid>
      <w:tr w:rsidR="00725DCF" w14:paraId="2850DF88" w14:textId="77777777" w:rsidTr="00725DC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5" w:type="dxa"/>
            <w:vAlign w:val="center"/>
            <w:hideMark/>
          </w:tcPr>
          <w:p w14:paraId="755C5146" w14:textId="77777777" w:rsidR="00725DCF" w:rsidRDefault="00725DCF">
            <w:pPr>
              <w:pStyle w:val="Tabelle"/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Valor de resistência</w:t>
            </w:r>
          </w:p>
        </w:tc>
        <w:tc>
          <w:tcPr>
            <w:tcW w:w="2545" w:type="dxa"/>
            <w:vAlign w:val="center"/>
            <w:hideMark/>
          </w:tcPr>
          <w:p w14:paraId="71A6D546" w14:textId="77777777" w:rsidR="00725DCF" w:rsidRDefault="00725DCF">
            <w:pPr>
              <w:pStyle w:val="Tabell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Temperatura</w:t>
            </w:r>
          </w:p>
        </w:tc>
      </w:tr>
      <w:tr w:rsidR="00725DCF" w14:paraId="7B105116" w14:textId="77777777" w:rsidTr="00725D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  <w:hideMark/>
          </w:tcPr>
          <w:p w14:paraId="419C3D0C" w14:textId="77777777" w:rsidR="00725DCF" w:rsidRDefault="00725DCF">
            <w:pPr>
              <w:pStyle w:val="Tabelle"/>
              <w:jc w:val="right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 xml:space="preserve">1500 </w:t>
            </w:r>
            <w:r>
              <w:rPr>
                <w:rFonts w:ascii="Calibri" w:hAnsi="Calibri"/>
                <w:b w:val="0"/>
                <w:bCs w:val="0"/>
                <w:sz w:val="24"/>
              </w:rPr>
              <w:t>Ω</w:t>
            </w:r>
          </w:p>
        </w:tc>
        <w:tc>
          <w:tcPr>
            <w:tcW w:w="254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  <w:hideMark/>
          </w:tcPr>
          <w:p w14:paraId="21DECAA1" w14:textId="77777777" w:rsidR="00725DCF" w:rsidRDefault="00725DCF">
            <w:pPr>
              <w:pStyle w:val="Tabel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25,0 °C</w:t>
            </w:r>
          </w:p>
        </w:tc>
      </w:tr>
      <w:tr w:rsidR="00725DCF" w14:paraId="2025AAD4" w14:textId="77777777" w:rsidTr="00725DC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  <w:hideMark/>
          </w:tcPr>
          <w:p w14:paraId="3C03A796" w14:textId="77777777" w:rsidR="00725DCF" w:rsidRDefault="00725DCF">
            <w:pPr>
              <w:pStyle w:val="Tabelle"/>
              <w:jc w:val="right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 xml:space="preserve">2380 </w:t>
            </w:r>
            <w:r>
              <w:rPr>
                <w:rFonts w:ascii="Calibri" w:hAnsi="Calibri"/>
                <w:b w:val="0"/>
                <w:bCs w:val="0"/>
                <w:sz w:val="24"/>
              </w:rPr>
              <w:t>Ω</w:t>
            </w:r>
          </w:p>
        </w:tc>
        <w:tc>
          <w:tcPr>
            <w:tcW w:w="254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  <w:hideMark/>
          </w:tcPr>
          <w:p w14:paraId="7341033A" w14:textId="77777777" w:rsidR="00725DCF" w:rsidRDefault="00725DCF">
            <w:pPr>
              <w:pStyle w:val="Tabelle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15 °C</w:t>
            </w:r>
          </w:p>
        </w:tc>
      </w:tr>
      <w:tr w:rsidR="00725DCF" w14:paraId="21788910" w14:textId="77777777" w:rsidTr="00725D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  <w:hideMark/>
          </w:tcPr>
          <w:p w14:paraId="60174A13" w14:textId="77777777" w:rsidR="00725DCF" w:rsidRDefault="00725DCF">
            <w:pPr>
              <w:pStyle w:val="Tabelle"/>
              <w:jc w:val="right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 xml:space="preserve">2920 </w:t>
            </w:r>
            <w:r>
              <w:rPr>
                <w:rFonts w:ascii="Calibri" w:hAnsi="Calibri"/>
                <w:b w:val="0"/>
                <w:bCs w:val="0"/>
                <w:sz w:val="24"/>
              </w:rPr>
              <w:t>Ω</w:t>
            </w:r>
          </w:p>
        </w:tc>
        <w:tc>
          <w:tcPr>
            <w:tcW w:w="254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  <w:hideMark/>
          </w:tcPr>
          <w:p w14:paraId="7881AA8B" w14:textId="77777777" w:rsidR="00725DCF" w:rsidRDefault="00725DCF">
            <w:pPr>
              <w:pStyle w:val="Tabel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10 °C</w:t>
            </w:r>
          </w:p>
        </w:tc>
      </w:tr>
    </w:tbl>
    <w:p w14:paraId="282EFA50" w14:textId="77777777" w:rsidR="00725DCF" w:rsidRDefault="00725DCF" w:rsidP="00725DCF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t>Exemplo de medição</w:t>
      </w:r>
    </w:p>
    <w:p w14:paraId="516B00BD" w14:textId="77777777" w:rsidR="00725DCF" w:rsidRDefault="00725DCF" w:rsidP="00725DCF">
      <w:pPr>
        <w:jc w:val="left"/>
        <w:rPr>
          <w:rFonts w:asciiTheme="minorBidi" w:hAnsiTheme="minorBidi" w:cstheme="minorBidi"/>
        </w:rPr>
      </w:pPr>
    </w:p>
    <w:p w14:paraId="2D459E30" w14:textId="59273D64" w:rsidR="00725DCF" w:rsidRDefault="00725DCF" w:rsidP="00725DC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>Coeficientes: a = 0,004164866085, b = -0,0002763825278, c = 0,000003094580198</w:t>
      </w:r>
    </w:p>
    <w:p w14:paraId="3A1A23F3" w14:textId="77777777" w:rsidR="00725DCF" w:rsidRDefault="00725DCF" w:rsidP="00725DCF">
      <w:pPr>
        <w:rPr>
          <w:rFonts w:asciiTheme="minorBidi" w:hAnsiTheme="minorBidi" w:cstheme="minorBidi"/>
        </w:rPr>
      </w:pPr>
    </w:p>
    <w:p w14:paraId="62D26A15" w14:textId="348053C3" w:rsidR="00725DCF" w:rsidRDefault="00725DCF" w:rsidP="00725DC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do display:</w:t>
      </w:r>
    </w:p>
    <w:p w14:paraId="3D3C8EE1" w14:textId="700E1E7B" w:rsidR="00725DCF" w:rsidRDefault="00067CD5" w:rsidP="00725DCF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68B455B5" wp14:editId="3995CDDE">
            <wp:extent cx="5236591" cy="2617978"/>
            <wp:effectExtent l="0" t="0" r="2540" b="0"/>
            <wp:docPr id="36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6591" cy="2617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F5833" w14:textId="791A99A5" w:rsidR="00F7676C" w:rsidRDefault="00F7676C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5742331D" w14:textId="30C7E8B5" w:rsidR="00725DCF" w:rsidRDefault="00725DCF" w:rsidP="00725DC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(Exemplo): </w:t>
      </w:r>
    </w:p>
    <w:p w14:paraId="21AFD686" w14:textId="07BE4C50" w:rsidR="00725DCF" w:rsidRDefault="00D06737" w:rsidP="00725DCF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2A824E30" wp14:editId="1992D37C">
            <wp:extent cx="5760085" cy="3314700"/>
            <wp:effectExtent l="0" t="0" r="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5973D" w14:textId="77777777" w:rsidR="00725DCF" w:rsidRDefault="00725DCF" w:rsidP="00725DCF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Temperature_Measuring_SteinhartHart.ft</w:t>
      </w:r>
    </w:p>
    <w:p w14:paraId="7B775DC5" w14:textId="77777777" w:rsidR="00725DCF" w:rsidRDefault="00725DCF" w:rsidP="00725DCF">
      <w:pPr>
        <w:rPr>
          <w:rFonts w:asciiTheme="minorBidi" w:hAnsiTheme="minorBidi" w:cstheme="minorBidi"/>
        </w:rPr>
      </w:pPr>
    </w:p>
    <w:p w14:paraId="4447E0B8" w14:textId="7C2A3D1C" w:rsidR="00725DCF" w:rsidRDefault="00725DCF" w:rsidP="00725DC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precisão do cálculo melhora quanto mais distantes estiverem os maiores e menores valores medidos e quanto mais precisas forem as medidas do termômetro de referência. Finalmente, as flutuações no valor da resistência podem ser reduzidas através do cálculo do valor médio. </w:t>
      </w:r>
    </w:p>
    <w:p w14:paraId="287A7685" w14:textId="77777777" w:rsidR="00067CD5" w:rsidRDefault="00067CD5" w:rsidP="00725DCF">
      <w:pPr>
        <w:rPr>
          <w:rFonts w:asciiTheme="minorBidi" w:hAnsiTheme="minorBidi" w:cstheme="minorBidi"/>
        </w:rPr>
      </w:pPr>
    </w:p>
    <w:p w14:paraId="766FB626" w14:textId="77777777" w:rsidR="00D95C2C" w:rsidRDefault="00D95C2C">
      <w:pPr>
        <w:spacing w:after="0"/>
        <w:jc w:val="left"/>
        <w:rPr>
          <w:rFonts w:asciiTheme="minorBidi" w:hAnsiTheme="minorBidi" w:cstheme="minorBidi"/>
          <w:b/>
        </w:rPr>
      </w:pPr>
      <w:r>
        <w:br w:type="page"/>
      </w:r>
    </w:p>
    <w:p w14:paraId="747ADCED" w14:textId="5BF58EAF" w:rsidR="00067CD5" w:rsidRPr="008810A9" w:rsidRDefault="00067CD5" w:rsidP="00067CD5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2. Determinação do código de cor da resistência</w:t>
      </w:r>
    </w:p>
    <w:p w14:paraId="2DC19D24" w14:textId="7206A057" w:rsidR="00D95C2C" w:rsidRDefault="00725DCF" w:rsidP="00725DC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O programa trabalha com dois elementos da lista: um para os códigos de cores do primeiro e segundo (ou terceiro) anéis para os dígitos mais significativos do valor da resistência e um para o multiplicador:</w:t>
      </w:r>
    </w:p>
    <w:p w14:paraId="045D2C57" w14:textId="512236EB" w:rsidR="00067CD5" w:rsidRDefault="00D95C2C" w:rsidP="00D95C2C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7607244A" wp14:editId="28A1A758">
            <wp:extent cx="2880360" cy="3948684"/>
            <wp:effectExtent l="0" t="0" r="0" b="0"/>
            <wp:docPr id="40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80360" cy="3948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CFC29" w14:textId="77777777" w:rsidR="00FB7A16" w:rsidRDefault="00FB7A16" w:rsidP="00D95C2C">
      <w:pPr>
        <w:jc w:val="center"/>
        <w:rPr>
          <w:rFonts w:asciiTheme="minorBidi" w:hAnsiTheme="minorBidi" w:cstheme="minorBidi"/>
        </w:rPr>
      </w:pPr>
    </w:p>
    <w:p w14:paraId="52DAEBF6" w14:textId="497938A0" w:rsidR="00FB7A16" w:rsidRDefault="00FB7A16" w:rsidP="00FB7A1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2a. Configuração do display:</w:t>
      </w:r>
    </w:p>
    <w:p w14:paraId="339B12B0" w14:textId="77777777" w:rsidR="00FB7A16" w:rsidRDefault="00FB7A16" w:rsidP="00FB7A16">
      <w:pPr>
        <w:spacing w:after="0"/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359BACA0" wp14:editId="303A591B">
            <wp:extent cx="4992116" cy="2679065"/>
            <wp:effectExtent l="0" t="0" r="0" b="698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92116" cy="267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8A701" w14:textId="77777777" w:rsidR="00FB7A16" w:rsidRDefault="00FB7A16" w:rsidP="00FB7A16">
      <w:pPr>
        <w:spacing w:after="0"/>
        <w:jc w:val="center"/>
        <w:rPr>
          <w:rFonts w:asciiTheme="minorBidi" w:hAnsiTheme="minorBidi" w:cstheme="minorBidi"/>
        </w:rPr>
      </w:pPr>
    </w:p>
    <w:p w14:paraId="41229B5E" w14:textId="77777777" w:rsidR="00FB7A16" w:rsidRDefault="00FB7A16" w:rsidP="00FB7A1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O multiplicador é determinado em um laço no qual o valor da resistência medida é dividido por 10 até ser menor que 1 Ohm.</w:t>
      </w:r>
    </w:p>
    <w:p w14:paraId="42CD485B" w14:textId="29BDEBC7" w:rsidR="00725DCF" w:rsidRDefault="00725DCF" w:rsidP="00725DC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Extrato do programa (exemplo) para resistências de carbono: </w:t>
      </w:r>
    </w:p>
    <w:p w14:paraId="585D9144" w14:textId="48537067" w:rsidR="00725DCF" w:rsidRDefault="00AA13A3" w:rsidP="00D95C2C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440BFFDA" wp14:editId="3FEE640D">
            <wp:extent cx="5760085" cy="5516880"/>
            <wp:effectExtent l="0" t="0" r="0" b="762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51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ABF1D" w14:textId="77777777" w:rsidR="00725DCF" w:rsidRPr="00860EF4" w:rsidRDefault="00725DCF" w:rsidP="00725DCF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Resistivity_Survey_with_Color_Code_Carbon_Film_Resistor.ft</w:t>
      </w:r>
    </w:p>
    <w:p w14:paraId="57A27F84" w14:textId="77777777" w:rsidR="00D95C2C" w:rsidRPr="00860EF4" w:rsidRDefault="00D95C2C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2D0043ED" w14:textId="01A6F315" w:rsidR="00EA41C9" w:rsidRDefault="00725DCF" w:rsidP="00725DC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>2b. As resistências de filme metálico possuem quatro anéis coloridos (além da indicação de tolerância) que representam o valor de resistência. Os três primeiros indicam os três dígitos mais significativos do valor.</w:t>
      </w:r>
    </w:p>
    <w:p w14:paraId="1DBA9052" w14:textId="7E3A9CE2" w:rsidR="00FB7A16" w:rsidRDefault="00FB7A16" w:rsidP="00725DC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do display:</w:t>
      </w:r>
    </w:p>
    <w:p w14:paraId="146C364A" w14:textId="77777777" w:rsidR="00FB7A16" w:rsidRDefault="00FB7A16" w:rsidP="00FB7A16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4BA8E9CF" wp14:editId="353E38AD">
            <wp:extent cx="4991989" cy="3110992"/>
            <wp:effectExtent l="0" t="0" r="0" b="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991989" cy="3110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1153F" w14:textId="77777777" w:rsidR="00FB7A16" w:rsidRDefault="00FB7A16" w:rsidP="00FB7A16">
      <w:pPr>
        <w:jc w:val="center"/>
        <w:rPr>
          <w:rFonts w:asciiTheme="minorBidi" w:hAnsiTheme="minorBidi" w:cstheme="minorBidi"/>
        </w:rPr>
      </w:pPr>
    </w:p>
    <w:p w14:paraId="15969785" w14:textId="77777777" w:rsidR="00EA41C9" w:rsidRDefault="00EA41C9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03A2741C" w14:textId="67E6A00A" w:rsidR="00725DCF" w:rsidRPr="006426BE" w:rsidRDefault="00725DCF" w:rsidP="00725DC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Extrato do programa (exemplo) para resistências de filme metálico: </w:t>
      </w:r>
    </w:p>
    <w:p w14:paraId="0A4D0EF9" w14:textId="086304BA" w:rsidR="00725DCF" w:rsidRPr="00EA41C9" w:rsidRDefault="00EA41C9" w:rsidP="00725DCF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  <w:noProof/>
        </w:rPr>
        <w:drawing>
          <wp:inline distT="0" distB="0" distL="0" distR="0" wp14:anchorId="59B8F716" wp14:editId="55E5B1E6">
            <wp:extent cx="5760085" cy="6106795"/>
            <wp:effectExtent l="0" t="0" r="0" b="8255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10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Bidi" w:hAnsiTheme="minorBidi"/>
          <w:i/>
          <w:iCs/>
        </w:rPr>
        <w:t>Resistivity_Survey_with_Color_Code_Metal_Film_Resistor.ft</w:t>
      </w:r>
    </w:p>
    <w:p w14:paraId="5C7E5090" w14:textId="77777777" w:rsidR="0036332F" w:rsidRPr="0004739D" w:rsidRDefault="0036332F" w:rsidP="0036332F">
      <w:pPr>
        <w:pStyle w:val="Kategorie"/>
      </w:pPr>
      <w:r>
        <w:rPr>
          <w:sz w:val="32"/>
          <w:szCs w:val="24"/>
        </w:rPr>
        <w:t>Sistemas</w:t>
      </w:r>
    </w:p>
    <w:p w14:paraId="74E57BFA" w14:textId="77777777" w:rsidR="0036332F" w:rsidRDefault="005E6D68" w:rsidP="006B77D3">
      <w:pPr>
        <w:pStyle w:val="berschrift1"/>
      </w:pPr>
      <w:r>
        <w:t>Tarefa 1: Sensores analógicos</w:t>
      </w:r>
    </w:p>
    <w:p w14:paraId="22D21398" w14:textId="77777777" w:rsidR="0036332F" w:rsidRDefault="0036332F" w:rsidP="009C6B9D">
      <w:pPr>
        <w:pStyle w:val="berschrift2"/>
      </w:pPr>
      <w:r>
        <w:t>Material necessário</w:t>
      </w:r>
    </w:p>
    <w:p w14:paraId="704665BD" w14:textId="77777777" w:rsidR="00CC6A12" w:rsidRPr="009C6B9D" w:rsidRDefault="00D86A62" w:rsidP="00DB6DFB">
      <w:pPr>
        <w:pStyle w:val="AufzhlungTabelle"/>
      </w:pPr>
      <w:r>
        <w:t xml:space="preserve">PC para desenvolvimento de programas, localmente ou via interface web. </w:t>
      </w:r>
    </w:p>
    <w:p w14:paraId="57B9F45A" w14:textId="77777777" w:rsidR="0036332F" w:rsidRDefault="00D86A62" w:rsidP="00DB6DFB">
      <w:pPr>
        <w:pStyle w:val="AufzhlungTabelle"/>
      </w:pPr>
      <w:r>
        <w:t xml:space="preserve">Cabo USB ou conexão BLE ou WLAN para transferir o programa para o TXT4.0. </w:t>
      </w:r>
    </w:p>
    <w:p w14:paraId="13E001BB" w14:textId="77777777" w:rsidR="000572DB" w:rsidRDefault="000572DB" w:rsidP="000572DB">
      <w:pPr>
        <w:pStyle w:val="AufzhlungTabelle"/>
        <w:numPr>
          <w:ilvl w:val="0"/>
          <w:numId w:val="0"/>
        </w:numPr>
      </w:pPr>
    </w:p>
    <w:p w14:paraId="79AC52B9" w14:textId="77777777" w:rsidR="00725DCF" w:rsidRDefault="00725DCF" w:rsidP="00725DCF">
      <w:pPr>
        <w:pStyle w:val="berschrift2"/>
      </w:pPr>
      <w:r>
        <w:t>Informações adicionais</w:t>
      </w:r>
    </w:p>
    <w:p w14:paraId="62EE77F2" w14:textId="77777777" w:rsidR="00725DCF" w:rsidRDefault="00725DCF" w:rsidP="00725DCF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[1]</w:t>
      </w:r>
      <w:r>
        <w:rPr>
          <w:rFonts w:asciiTheme="minorBidi" w:hAnsiTheme="minorBidi"/>
        </w:rPr>
        <w:tab/>
        <w:t xml:space="preserve">Fundação Joachim Hertz: </w:t>
      </w:r>
      <w:hyperlink r:id="rId29" w:history="1">
        <w:r>
          <w:rPr>
            <w:rStyle w:val="Hyperlink"/>
            <w:rFonts w:asciiTheme="minorBidi" w:hAnsiTheme="minorBidi"/>
            <w:i/>
            <w:iCs/>
          </w:rPr>
          <w:t>Fatores que influenciam a velocidade do som</w:t>
        </w:r>
      </w:hyperlink>
      <w:r>
        <w:rPr>
          <w:rFonts w:asciiTheme="minorBidi" w:hAnsiTheme="minorBidi"/>
        </w:rPr>
        <w:t xml:space="preserve">. Em: LEIFIfísica. </w:t>
      </w:r>
    </w:p>
    <w:p w14:paraId="717C58C0" w14:textId="77777777" w:rsidR="00725DCF" w:rsidRDefault="00725DCF" w:rsidP="00725DCF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[2]</w:t>
      </w:r>
      <w:r>
        <w:rPr>
          <w:rFonts w:asciiTheme="minorBidi" w:hAnsiTheme="minorBidi"/>
        </w:rPr>
        <w:tab/>
        <w:t xml:space="preserve">Patrick Schnabel: </w:t>
      </w:r>
      <w:hyperlink r:id="rId30" w:history="1">
        <w:r>
          <w:rPr>
            <w:rStyle w:val="Hyperlink"/>
            <w:rFonts w:asciiTheme="minorBidi" w:hAnsiTheme="minorBidi"/>
            <w:i/>
            <w:iCs/>
          </w:rPr>
          <w:t>Tabela de códigos de cores de resistência</w:t>
        </w:r>
      </w:hyperlink>
      <w:r>
        <w:rPr>
          <w:rFonts w:asciiTheme="minorBidi" w:hAnsiTheme="minorBidi"/>
        </w:rPr>
        <w:t>. Compêndio Eletrônico.</w:t>
      </w:r>
    </w:p>
    <w:p w14:paraId="4A65B5C9" w14:textId="77777777" w:rsidR="00725DCF" w:rsidRPr="009A4175" w:rsidRDefault="00725DCF" w:rsidP="00725DCF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[3]</w:t>
      </w:r>
      <w:r>
        <w:rPr>
          <w:rFonts w:asciiTheme="minorBidi" w:hAnsiTheme="minorBidi"/>
        </w:rPr>
        <w:tab/>
        <w:t xml:space="preserve">fischertechnik: </w:t>
      </w:r>
      <w:hyperlink r:id="rId31" w:history="1">
        <w:r>
          <w:rPr>
            <w:rStyle w:val="Hyperlink"/>
            <w:rFonts w:asciiTheme="minorBidi" w:hAnsiTheme="minorBidi"/>
            <w:i/>
            <w:iCs/>
          </w:rPr>
          <w:t>Resistor NTC</w:t>
        </w:r>
      </w:hyperlink>
      <w:r>
        <w:rPr>
          <w:rFonts w:asciiTheme="minorBidi" w:hAnsiTheme="minorBidi"/>
        </w:rPr>
        <w:t>. Ficha de dados, Art.-Nº. 36437.</w:t>
      </w:r>
    </w:p>
    <w:p w14:paraId="3AFBB98F" w14:textId="77777777" w:rsidR="00725DCF" w:rsidRPr="009A4175" w:rsidRDefault="00725DCF" w:rsidP="00725DCF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[4]</w:t>
      </w:r>
      <w:r>
        <w:rPr>
          <w:rFonts w:asciiTheme="minorBidi" w:hAnsiTheme="minorBidi"/>
        </w:rPr>
        <w:tab/>
        <w:t xml:space="preserve">Stanford Research Systems (SRS): </w:t>
      </w:r>
      <w:hyperlink r:id="rId32" w:history="1">
        <w:r>
          <w:rPr>
            <w:rStyle w:val="Hyperlink"/>
            <w:rFonts w:asciiTheme="minorBidi" w:hAnsiTheme="minorBidi"/>
            <w:i/>
            <w:iCs/>
          </w:rPr>
          <w:t>Calculadora Termistor</w:t>
        </w:r>
      </w:hyperlink>
      <w:r>
        <w:rPr>
          <w:rFonts w:asciiTheme="minorBidi" w:hAnsiTheme="minorBidi"/>
        </w:rPr>
        <w:t>. V1.1</w:t>
      </w:r>
    </w:p>
    <w:p w14:paraId="1536DE75" w14:textId="0120F60D" w:rsidR="000572DB" w:rsidRPr="000572DB" w:rsidRDefault="00725DCF" w:rsidP="00725DCF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[5]</w:t>
      </w:r>
      <w:r>
        <w:rPr>
          <w:rFonts w:asciiTheme="minorBidi" w:hAnsiTheme="minorBidi"/>
        </w:rPr>
        <w:tab/>
        <w:t xml:space="preserve">Dirk Fox: </w:t>
      </w:r>
      <w:hyperlink r:id="rId33" w:anchor="page=39" w:history="1">
        <w:r>
          <w:rPr>
            <w:rStyle w:val="Hyperlink"/>
            <w:rFonts w:asciiTheme="minorBidi" w:hAnsiTheme="minorBidi"/>
            <w:i/>
            <w:iCs/>
          </w:rPr>
          <w:t>„Calibrar" um dispositivo de medição digital</w:t>
        </w:r>
      </w:hyperlink>
      <w:r>
        <w:rPr>
          <w:rFonts w:asciiTheme="minorBidi" w:hAnsiTheme="minorBidi"/>
        </w:rPr>
        <w:t>. ft:pedia 1/2013, S. 39-48.</w:t>
      </w:r>
    </w:p>
    <w:sectPr w:rsidR="000572DB" w:rsidRPr="000572DB" w:rsidSect="00E96821">
      <w:headerReference w:type="even" r:id="rId34"/>
      <w:headerReference w:type="default" r:id="rId35"/>
      <w:footerReference w:type="even" r:id="rId36"/>
      <w:footerReference w:type="default" r:id="rId37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12F6571" w14:textId="77777777" w:rsidR="0042724E" w:rsidRDefault="0042724E">
      <w:r>
        <w:separator/>
      </w:r>
    </w:p>
  </w:endnote>
  <w:endnote w:type="continuationSeparator" w:id="0">
    <w:p w14:paraId="0C013D41" w14:textId="77777777" w:rsidR="0042724E" w:rsidRDefault="004272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17B183" w14:textId="77777777" w:rsidR="00877CEE" w:rsidRDefault="00877CEE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28105E">
      <w:t>12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C0E92A" w14:textId="77777777" w:rsidR="00877CEE" w:rsidRDefault="00877CEE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860EF4"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205C944" w14:textId="77777777" w:rsidR="0042724E" w:rsidRDefault="0042724E">
      <w:r>
        <w:separator/>
      </w:r>
    </w:p>
  </w:footnote>
  <w:footnote w:type="continuationSeparator" w:id="0">
    <w:p w14:paraId="14B1EDB8" w14:textId="77777777" w:rsidR="0042724E" w:rsidRDefault="0042724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3CD152" w14:textId="77777777" w:rsidR="00877CEE" w:rsidRDefault="00877CEE" w:rsidP="00E96821">
    <w:pPr>
      <w:pStyle w:val="Kopfzeile"/>
    </w:pPr>
    <w:r>
      <w:rPr>
        <w:szCs w:val="24"/>
        <w:highlight w:val="yellow"/>
      </w:rPr>
      <w:t>CAMPO DE TEMA</w:t>
    </w:r>
    <w:r>
      <w:t xml:space="preserve"> </w:t>
    </w:r>
    <w:r>
      <w:tab/>
    </w:r>
    <w:r>
      <w:tab/>
    </w:r>
    <w:r>
      <w:rPr>
        <w:noProof/>
      </w:rPr>
      <w:drawing>
        <wp:inline distT="0" distB="0" distL="0" distR="0" wp14:anchorId="094E29CA" wp14:editId="16A5D3F9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74D9F4" w14:textId="73640D5A" w:rsidR="00877CEE" w:rsidRPr="00860EF4" w:rsidRDefault="00965EA8" w:rsidP="00965EA8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1A29826C" wp14:editId="457D2F11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>ROBOTICS TXT 4.0  Conjunto Base – Nível secundário I+II</w:t>
    </w:r>
    <w:r>
      <w:tab/>
    </w:r>
    <w:r>
      <w:rPr>
        <w:noProof/>
      </w:rPr>
      <w:drawing>
        <wp:inline distT="0" distB="0" distL="0" distR="0" wp14:anchorId="6E83841A" wp14:editId="466FCCFC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6" w:nlCheck="1" w:checkStyle="1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008A3"/>
    <w:rsid w:val="00015DCF"/>
    <w:rsid w:val="000173AE"/>
    <w:rsid w:val="00022F11"/>
    <w:rsid w:val="0002512F"/>
    <w:rsid w:val="0003721F"/>
    <w:rsid w:val="00037AD1"/>
    <w:rsid w:val="0004739D"/>
    <w:rsid w:val="00047CC3"/>
    <w:rsid w:val="00051787"/>
    <w:rsid w:val="0005193D"/>
    <w:rsid w:val="000572DB"/>
    <w:rsid w:val="000656BD"/>
    <w:rsid w:val="00067CD5"/>
    <w:rsid w:val="000722C8"/>
    <w:rsid w:val="000764B6"/>
    <w:rsid w:val="000768BA"/>
    <w:rsid w:val="000800CF"/>
    <w:rsid w:val="00083EE8"/>
    <w:rsid w:val="000A14B0"/>
    <w:rsid w:val="000A58E5"/>
    <w:rsid w:val="000B0025"/>
    <w:rsid w:val="000B0A89"/>
    <w:rsid w:val="000C0C66"/>
    <w:rsid w:val="000D0BC4"/>
    <w:rsid w:val="000D3717"/>
    <w:rsid w:val="000D7297"/>
    <w:rsid w:val="000E3792"/>
    <w:rsid w:val="000F05B0"/>
    <w:rsid w:val="000F7641"/>
    <w:rsid w:val="000F7CFD"/>
    <w:rsid w:val="001064D3"/>
    <w:rsid w:val="00111235"/>
    <w:rsid w:val="00115F2E"/>
    <w:rsid w:val="00123595"/>
    <w:rsid w:val="0012561E"/>
    <w:rsid w:val="001278F5"/>
    <w:rsid w:val="0013534B"/>
    <w:rsid w:val="00136823"/>
    <w:rsid w:val="001418C5"/>
    <w:rsid w:val="0014583C"/>
    <w:rsid w:val="00150FB2"/>
    <w:rsid w:val="00151176"/>
    <w:rsid w:val="00165F39"/>
    <w:rsid w:val="0017296D"/>
    <w:rsid w:val="00184358"/>
    <w:rsid w:val="00190988"/>
    <w:rsid w:val="0019251C"/>
    <w:rsid w:val="001A449E"/>
    <w:rsid w:val="001A684F"/>
    <w:rsid w:val="001A7224"/>
    <w:rsid w:val="001B325C"/>
    <w:rsid w:val="001B764B"/>
    <w:rsid w:val="001D1C2A"/>
    <w:rsid w:val="001D5676"/>
    <w:rsid w:val="001D69C8"/>
    <w:rsid w:val="001E3079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38B3"/>
    <w:rsid w:val="00255D95"/>
    <w:rsid w:val="0026611F"/>
    <w:rsid w:val="00271A2E"/>
    <w:rsid w:val="002738AD"/>
    <w:rsid w:val="00274DDA"/>
    <w:rsid w:val="00280D4B"/>
    <w:rsid w:val="0028105E"/>
    <w:rsid w:val="00282294"/>
    <w:rsid w:val="00285278"/>
    <w:rsid w:val="0028590F"/>
    <w:rsid w:val="002A22E6"/>
    <w:rsid w:val="002A5084"/>
    <w:rsid w:val="002A69BD"/>
    <w:rsid w:val="002B051B"/>
    <w:rsid w:val="002B1570"/>
    <w:rsid w:val="002C1462"/>
    <w:rsid w:val="002C1D7E"/>
    <w:rsid w:val="002D0767"/>
    <w:rsid w:val="002D1C27"/>
    <w:rsid w:val="002D3AB9"/>
    <w:rsid w:val="002D3EE9"/>
    <w:rsid w:val="002E0409"/>
    <w:rsid w:val="002E1AAA"/>
    <w:rsid w:val="002E78C1"/>
    <w:rsid w:val="002F099E"/>
    <w:rsid w:val="003024E6"/>
    <w:rsid w:val="00302C0E"/>
    <w:rsid w:val="003100A9"/>
    <w:rsid w:val="00311190"/>
    <w:rsid w:val="003128B9"/>
    <w:rsid w:val="00323B3E"/>
    <w:rsid w:val="00323C22"/>
    <w:rsid w:val="00323D2C"/>
    <w:rsid w:val="00341FA6"/>
    <w:rsid w:val="00342916"/>
    <w:rsid w:val="0035076B"/>
    <w:rsid w:val="003516C2"/>
    <w:rsid w:val="003563C4"/>
    <w:rsid w:val="0035785D"/>
    <w:rsid w:val="003612D5"/>
    <w:rsid w:val="00362E5B"/>
    <w:rsid w:val="0036332F"/>
    <w:rsid w:val="00363EE2"/>
    <w:rsid w:val="00383D6D"/>
    <w:rsid w:val="00384F22"/>
    <w:rsid w:val="003859EA"/>
    <w:rsid w:val="00385F80"/>
    <w:rsid w:val="00385FA3"/>
    <w:rsid w:val="003937D3"/>
    <w:rsid w:val="00396154"/>
    <w:rsid w:val="003A4AD2"/>
    <w:rsid w:val="003A705F"/>
    <w:rsid w:val="003B0332"/>
    <w:rsid w:val="003C1EF0"/>
    <w:rsid w:val="003C382C"/>
    <w:rsid w:val="003D0688"/>
    <w:rsid w:val="003D13DA"/>
    <w:rsid w:val="003D5BEC"/>
    <w:rsid w:val="003D6899"/>
    <w:rsid w:val="003E64B8"/>
    <w:rsid w:val="003E6967"/>
    <w:rsid w:val="003F15F8"/>
    <w:rsid w:val="003F3269"/>
    <w:rsid w:val="003F4669"/>
    <w:rsid w:val="003F4A96"/>
    <w:rsid w:val="004012C1"/>
    <w:rsid w:val="00411F60"/>
    <w:rsid w:val="00413E03"/>
    <w:rsid w:val="00416823"/>
    <w:rsid w:val="004218BA"/>
    <w:rsid w:val="0042724E"/>
    <w:rsid w:val="00433E60"/>
    <w:rsid w:val="00434525"/>
    <w:rsid w:val="00435EA1"/>
    <w:rsid w:val="004377CB"/>
    <w:rsid w:val="00442A15"/>
    <w:rsid w:val="00455455"/>
    <w:rsid w:val="00466E5E"/>
    <w:rsid w:val="00472E75"/>
    <w:rsid w:val="0047614D"/>
    <w:rsid w:val="00476D4B"/>
    <w:rsid w:val="00482CE6"/>
    <w:rsid w:val="00487E54"/>
    <w:rsid w:val="00494F24"/>
    <w:rsid w:val="004B754D"/>
    <w:rsid w:val="004B7983"/>
    <w:rsid w:val="004C138F"/>
    <w:rsid w:val="004C5167"/>
    <w:rsid w:val="004C607D"/>
    <w:rsid w:val="004D2A34"/>
    <w:rsid w:val="004D2ABB"/>
    <w:rsid w:val="004D2E5B"/>
    <w:rsid w:val="004D5672"/>
    <w:rsid w:val="004D713B"/>
    <w:rsid w:val="004E2EEA"/>
    <w:rsid w:val="004F6D89"/>
    <w:rsid w:val="004F7A0B"/>
    <w:rsid w:val="00514710"/>
    <w:rsid w:val="00541261"/>
    <w:rsid w:val="00543BE7"/>
    <w:rsid w:val="00560FF4"/>
    <w:rsid w:val="00573ACB"/>
    <w:rsid w:val="00576668"/>
    <w:rsid w:val="005771A4"/>
    <w:rsid w:val="00591572"/>
    <w:rsid w:val="005929E2"/>
    <w:rsid w:val="005940DF"/>
    <w:rsid w:val="00595245"/>
    <w:rsid w:val="005A056E"/>
    <w:rsid w:val="005A1F58"/>
    <w:rsid w:val="005A31EC"/>
    <w:rsid w:val="005A49AD"/>
    <w:rsid w:val="005A5578"/>
    <w:rsid w:val="005B0F65"/>
    <w:rsid w:val="005D2CD9"/>
    <w:rsid w:val="005E57C1"/>
    <w:rsid w:val="005E6D68"/>
    <w:rsid w:val="005F49A4"/>
    <w:rsid w:val="005F6FD5"/>
    <w:rsid w:val="005F7EED"/>
    <w:rsid w:val="00604863"/>
    <w:rsid w:val="006158A5"/>
    <w:rsid w:val="00617174"/>
    <w:rsid w:val="00617BB0"/>
    <w:rsid w:val="00623219"/>
    <w:rsid w:val="006241EA"/>
    <w:rsid w:val="00630867"/>
    <w:rsid w:val="00631B87"/>
    <w:rsid w:val="00632C08"/>
    <w:rsid w:val="00633EF6"/>
    <w:rsid w:val="006426BE"/>
    <w:rsid w:val="00643E62"/>
    <w:rsid w:val="0064571C"/>
    <w:rsid w:val="006501CF"/>
    <w:rsid w:val="006614BF"/>
    <w:rsid w:val="006618BE"/>
    <w:rsid w:val="00665065"/>
    <w:rsid w:val="006705D1"/>
    <w:rsid w:val="006735F3"/>
    <w:rsid w:val="00686F76"/>
    <w:rsid w:val="006A32D0"/>
    <w:rsid w:val="006B181A"/>
    <w:rsid w:val="006B5425"/>
    <w:rsid w:val="006B77D3"/>
    <w:rsid w:val="006B78AB"/>
    <w:rsid w:val="006C14DA"/>
    <w:rsid w:val="006C41F8"/>
    <w:rsid w:val="006E3468"/>
    <w:rsid w:val="006E5040"/>
    <w:rsid w:val="006E5EA8"/>
    <w:rsid w:val="006E72F4"/>
    <w:rsid w:val="006E7F1D"/>
    <w:rsid w:val="006F1E9C"/>
    <w:rsid w:val="00706578"/>
    <w:rsid w:val="00712BE5"/>
    <w:rsid w:val="00713BC0"/>
    <w:rsid w:val="00715342"/>
    <w:rsid w:val="00716839"/>
    <w:rsid w:val="00722809"/>
    <w:rsid w:val="00725DCF"/>
    <w:rsid w:val="00730B72"/>
    <w:rsid w:val="00731DD0"/>
    <w:rsid w:val="007326D0"/>
    <w:rsid w:val="00740F26"/>
    <w:rsid w:val="00746124"/>
    <w:rsid w:val="00746900"/>
    <w:rsid w:val="00747754"/>
    <w:rsid w:val="00757055"/>
    <w:rsid w:val="007622A5"/>
    <w:rsid w:val="0076317F"/>
    <w:rsid w:val="007732A3"/>
    <w:rsid w:val="00781597"/>
    <w:rsid w:val="00782ED3"/>
    <w:rsid w:val="007852C6"/>
    <w:rsid w:val="00787F52"/>
    <w:rsid w:val="00791357"/>
    <w:rsid w:val="00792E95"/>
    <w:rsid w:val="007A2A9B"/>
    <w:rsid w:val="007A2EA9"/>
    <w:rsid w:val="007A7500"/>
    <w:rsid w:val="007B031B"/>
    <w:rsid w:val="007B2084"/>
    <w:rsid w:val="007B2DB2"/>
    <w:rsid w:val="007B3659"/>
    <w:rsid w:val="007B6235"/>
    <w:rsid w:val="007C282A"/>
    <w:rsid w:val="007C4D6B"/>
    <w:rsid w:val="007D5EAB"/>
    <w:rsid w:val="007D78D1"/>
    <w:rsid w:val="007D7F3D"/>
    <w:rsid w:val="007E05F7"/>
    <w:rsid w:val="007E3AA1"/>
    <w:rsid w:val="007F41DA"/>
    <w:rsid w:val="007F79B8"/>
    <w:rsid w:val="00801D85"/>
    <w:rsid w:val="00805C2F"/>
    <w:rsid w:val="00817D41"/>
    <w:rsid w:val="00820994"/>
    <w:rsid w:val="008333A8"/>
    <w:rsid w:val="00835C38"/>
    <w:rsid w:val="00837131"/>
    <w:rsid w:val="00842A30"/>
    <w:rsid w:val="00845F6A"/>
    <w:rsid w:val="00851230"/>
    <w:rsid w:val="00852E19"/>
    <w:rsid w:val="00853009"/>
    <w:rsid w:val="008608D1"/>
    <w:rsid w:val="00860EF4"/>
    <w:rsid w:val="00864063"/>
    <w:rsid w:val="00870CB3"/>
    <w:rsid w:val="00871348"/>
    <w:rsid w:val="00877CEE"/>
    <w:rsid w:val="00893058"/>
    <w:rsid w:val="00893D00"/>
    <w:rsid w:val="008963B8"/>
    <w:rsid w:val="008A4F71"/>
    <w:rsid w:val="008A620F"/>
    <w:rsid w:val="008B4844"/>
    <w:rsid w:val="008B4946"/>
    <w:rsid w:val="008B63FA"/>
    <w:rsid w:val="008C3CAB"/>
    <w:rsid w:val="008D2BC8"/>
    <w:rsid w:val="008D6712"/>
    <w:rsid w:val="008E2C4A"/>
    <w:rsid w:val="008E43BD"/>
    <w:rsid w:val="008F3397"/>
    <w:rsid w:val="008F33A0"/>
    <w:rsid w:val="008F3D91"/>
    <w:rsid w:val="00906F27"/>
    <w:rsid w:val="009070DC"/>
    <w:rsid w:val="009202FB"/>
    <w:rsid w:val="009203DC"/>
    <w:rsid w:val="0093224F"/>
    <w:rsid w:val="00937B5D"/>
    <w:rsid w:val="00945F8D"/>
    <w:rsid w:val="00946EE1"/>
    <w:rsid w:val="00965E72"/>
    <w:rsid w:val="00965EA8"/>
    <w:rsid w:val="00981AA1"/>
    <w:rsid w:val="00981D89"/>
    <w:rsid w:val="0098265E"/>
    <w:rsid w:val="00994A3A"/>
    <w:rsid w:val="00994BF9"/>
    <w:rsid w:val="009972A6"/>
    <w:rsid w:val="009A25AA"/>
    <w:rsid w:val="009A4175"/>
    <w:rsid w:val="009A6161"/>
    <w:rsid w:val="009A6B5B"/>
    <w:rsid w:val="009A7449"/>
    <w:rsid w:val="009B738F"/>
    <w:rsid w:val="009C354D"/>
    <w:rsid w:val="009C52DC"/>
    <w:rsid w:val="009C68DF"/>
    <w:rsid w:val="009C6B9D"/>
    <w:rsid w:val="009C7355"/>
    <w:rsid w:val="009D214D"/>
    <w:rsid w:val="009D4B29"/>
    <w:rsid w:val="009E6D4A"/>
    <w:rsid w:val="009F0679"/>
    <w:rsid w:val="00A00A70"/>
    <w:rsid w:val="00A06D91"/>
    <w:rsid w:val="00A15743"/>
    <w:rsid w:val="00A23D81"/>
    <w:rsid w:val="00A304DD"/>
    <w:rsid w:val="00A30A31"/>
    <w:rsid w:val="00A33BF2"/>
    <w:rsid w:val="00A37375"/>
    <w:rsid w:val="00A42B4A"/>
    <w:rsid w:val="00A53FC0"/>
    <w:rsid w:val="00A56BA7"/>
    <w:rsid w:val="00A6360F"/>
    <w:rsid w:val="00A65482"/>
    <w:rsid w:val="00A655F1"/>
    <w:rsid w:val="00A7178B"/>
    <w:rsid w:val="00A77C0C"/>
    <w:rsid w:val="00A8531E"/>
    <w:rsid w:val="00A86796"/>
    <w:rsid w:val="00A90946"/>
    <w:rsid w:val="00AA13A3"/>
    <w:rsid w:val="00AA1A82"/>
    <w:rsid w:val="00AB189E"/>
    <w:rsid w:val="00AC0D20"/>
    <w:rsid w:val="00AC1707"/>
    <w:rsid w:val="00AC5D4E"/>
    <w:rsid w:val="00AC5E5A"/>
    <w:rsid w:val="00AC6B0C"/>
    <w:rsid w:val="00AD1877"/>
    <w:rsid w:val="00AD3DBD"/>
    <w:rsid w:val="00AD5E38"/>
    <w:rsid w:val="00AE0F63"/>
    <w:rsid w:val="00AE7717"/>
    <w:rsid w:val="00AF00FE"/>
    <w:rsid w:val="00AF12F1"/>
    <w:rsid w:val="00AF1AA7"/>
    <w:rsid w:val="00AF1FD5"/>
    <w:rsid w:val="00AF3FBE"/>
    <w:rsid w:val="00AF60FB"/>
    <w:rsid w:val="00AF649B"/>
    <w:rsid w:val="00B003D5"/>
    <w:rsid w:val="00B006B9"/>
    <w:rsid w:val="00B07DDD"/>
    <w:rsid w:val="00B101CA"/>
    <w:rsid w:val="00B13727"/>
    <w:rsid w:val="00B22634"/>
    <w:rsid w:val="00B27E9E"/>
    <w:rsid w:val="00B344E0"/>
    <w:rsid w:val="00B3559F"/>
    <w:rsid w:val="00B479B8"/>
    <w:rsid w:val="00B47FAB"/>
    <w:rsid w:val="00B501D5"/>
    <w:rsid w:val="00B50EDC"/>
    <w:rsid w:val="00B51A52"/>
    <w:rsid w:val="00B61D2A"/>
    <w:rsid w:val="00B658A1"/>
    <w:rsid w:val="00B65E65"/>
    <w:rsid w:val="00B66007"/>
    <w:rsid w:val="00B66540"/>
    <w:rsid w:val="00B7524B"/>
    <w:rsid w:val="00B76AD1"/>
    <w:rsid w:val="00B820A9"/>
    <w:rsid w:val="00B92265"/>
    <w:rsid w:val="00B93F9E"/>
    <w:rsid w:val="00B94AF4"/>
    <w:rsid w:val="00BB3A6C"/>
    <w:rsid w:val="00BC6850"/>
    <w:rsid w:val="00BD1741"/>
    <w:rsid w:val="00BD239F"/>
    <w:rsid w:val="00BD27A4"/>
    <w:rsid w:val="00BD40EC"/>
    <w:rsid w:val="00BF2997"/>
    <w:rsid w:val="00BF56BF"/>
    <w:rsid w:val="00BF665D"/>
    <w:rsid w:val="00C01F82"/>
    <w:rsid w:val="00C031B7"/>
    <w:rsid w:val="00C03CEB"/>
    <w:rsid w:val="00C17CA0"/>
    <w:rsid w:val="00C35FA3"/>
    <w:rsid w:val="00C51E9C"/>
    <w:rsid w:val="00C57C92"/>
    <w:rsid w:val="00C638FB"/>
    <w:rsid w:val="00C64AEF"/>
    <w:rsid w:val="00C66F6A"/>
    <w:rsid w:val="00C67E66"/>
    <w:rsid w:val="00C76238"/>
    <w:rsid w:val="00C76E8D"/>
    <w:rsid w:val="00C77468"/>
    <w:rsid w:val="00C85E15"/>
    <w:rsid w:val="00C87168"/>
    <w:rsid w:val="00C923B1"/>
    <w:rsid w:val="00CA31C2"/>
    <w:rsid w:val="00CA34F3"/>
    <w:rsid w:val="00CB28D8"/>
    <w:rsid w:val="00CB2C4F"/>
    <w:rsid w:val="00CB38F5"/>
    <w:rsid w:val="00CB7495"/>
    <w:rsid w:val="00CB74DA"/>
    <w:rsid w:val="00CC1196"/>
    <w:rsid w:val="00CC2E37"/>
    <w:rsid w:val="00CC6A12"/>
    <w:rsid w:val="00CC6F83"/>
    <w:rsid w:val="00CC72FA"/>
    <w:rsid w:val="00CD0A93"/>
    <w:rsid w:val="00CD17AC"/>
    <w:rsid w:val="00CD258D"/>
    <w:rsid w:val="00CD5D7E"/>
    <w:rsid w:val="00CD7D8D"/>
    <w:rsid w:val="00CE1A3F"/>
    <w:rsid w:val="00CE4E00"/>
    <w:rsid w:val="00CE7CE3"/>
    <w:rsid w:val="00CF021F"/>
    <w:rsid w:val="00CF31E7"/>
    <w:rsid w:val="00CF5EF7"/>
    <w:rsid w:val="00CF6149"/>
    <w:rsid w:val="00D01E7E"/>
    <w:rsid w:val="00D06737"/>
    <w:rsid w:val="00D07A14"/>
    <w:rsid w:val="00D247B8"/>
    <w:rsid w:val="00D462A8"/>
    <w:rsid w:val="00D6676D"/>
    <w:rsid w:val="00D76ABA"/>
    <w:rsid w:val="00D805C6"/>
    <w:rsid w:val="00D83D7F"/>
    <w:rsid w:val="00D85B1D"/>
    <w:rsid w:val="00D8647C"/>
    <w:rsid w:val="00D86A62"/>
    <w:rsid w:val="00D94C19"/>
    <w:rsid w:val="00D95C2C"/>
    <w:rsid w:val="00DA0436"/>
    <w:rsid w:val="00DA5B0E"/>
    <w:rsid w:val="00DB1666"/>
    <w:rsid w:val="00DB19D8"/>
    <w:rsid w:val="00DB1B42"/>
    <w:rsid w:val="00DB6DFB"/>
    <w:rsid w:val="00DD3EDD"/>
    <w:rsid w:val="00DE2CE3"/>
    <w:rsid w:val="00DE6379"/>
    <w:rsid w:val="00DE69CA"/>
    <w:rsid w:val="00DF11EF"/>
    <w:rsid w:val="00DF4E21"/>
    <w:rsid w:val="00E00F64"/>
    <w:rsid w:val="00E10555"/>
    <w:rsid w:val="00E12994"/>
    <w:rsid w:val="00E1381D"/>
    <w:rsid w:val="00E140C9"/>
    <w:rsid w:val="00E1562C"/>
    <w:rsid w:val="00E1735C"/>
    <w:rsid w:val="00E173E1"/>
    <w:rsid w:val="00E21D5A"/>
    <w:rsid w:val="00E40D93"/>
    <w:rsid w:val="00E43C39"/>
    <w:rsid w:val="00E50910"/>
    <w:rsid w:val="00E56803"/>
    <w:rsid w:val="00E72F37"/>
    <w:rsid w:val="00E74243"/>
    <w:rsid w:val="00E7622D"/>
    <w:rsid w:val="00E81DF1"/>
    <w:rsid w:val="00E8260F"/>
    <w:rsid w:val="00E82918"/>
    <w:rsid w:val="00E8454B"/>
    <w:rsid w:val="00E8709C"/>
    <w:rsid w:val="00E930FA"/>
    <w:rsid w:val="00E96821"/>
    <w:rsid w:val="00EA2C07"/>
    <w:rsid w:val="00EA3AD3"/>
    <w:rsid w:val="00EA41C9"/>
    <w:rsid w:val="00EB2ECD"/>
    <w:rsid w:val="00EB5CCE"/>
    <w:rsid w:val="00EB6C5B"/>
    <w:rsid w:val="00EC0F53"/>
    <w:rsid w:val="00EC1DCF"/>
    <w:rsid w:val="00ED4ED4"/>
    <w:rsid w:val="00EE586D"/>
    <w:rsid w:val="00EF323F"/>
    <w:rsid w:val="00EF6673"/>
    <w:rsid w:val="00F04F6A"/>
    <w:rsid w:val="00F3018F"/>
    <w:rsid w:val="00F3420A"/>
    <w:rsid w:val="00F35F40"/>
    <w:rsid w:val="00F3608F"/>
    <w:rsid w:val="00F40987"/>
    <w:rsid w:val="00F40AB1"/>
    <w:rsid w:val="00F42642"/>
    <w:rsid w:val="00F55307"/>
    <w:rsid w:val="00F55FDE"/>
    <w:rsid w:val="00F57954"/>
    <w:rsid w:val="00F62571"/>
    <w:rsid w:val="00F62E7D"/>
    <w:rsid w:val="00F64A14"/>
    <w:rsid w:val="00F66B5F"/>
    <w:rsid w:val="00F70A51"/>
    <w:rsid w:val="00F7267E"/>
    <w:rsid w:val="00F758AF"/>
    <w:rsid w:val="00F7676C"/>
    <w:rsid w:val="00F7716E"/>
    <w:rsid w:val="00F80B5C"/>
    <w:rsid w:val="00F824E4"/>
    <w:rsid w:val="00F96926"/>
    <w:rsid w:val="00FB0D10"/>
    <w:rsid w:val="00FB23E2"/>
    <w:rsid w:val="00FB4130"/>
    <w:rsid w:val="00FB51B5"/>
    <w:rsid w:val="00FB7830"/>
    <w:rsid w:val="00FB7A16"/>
    <w:rsid w:val="00FC135F"/>
    <w:rsid w:val="00FD690A"/>
    <w:rsid w:val="00FF6B40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462DAE8B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D95C2C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link w:val="berschrift2Zchn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4">
    <w:name w:val="Grid Table 4"/>
    <w:basedOn w:val="NormaleTabelle"/>
    <w:uiPriority w:val="49"/>
    <w:rsid w:val="00F80B5C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styleId="Platzhaltertext">
    <w:name w:val="Placeholder Text"/>
    <w:basedOn w:val="Absatz-Standardschriftart"/>
    <w:uiPriority w:val="99"/>
    <w:semiHidden/>
    <w:rsid w:val="00B66007"/>
    <w:rPr>
      <w:color w:val="808080"/>
    </w:rPr>
  </w:style>
  <w:style w:type="character" w:customStyle="1" w:styleId="berschrift2Zchn">
    <w:name w:val="Überschrift 2 Zchn"/>
    <w:basedOn w:val="Absatz-Standardschriftart"/>
    <w:link w:val="berschrift2"/>
    <w:rsid w:val="00725DCF"/>
    <w:rPr>
      <w:rFonts w:ascii="Arial" w:hAnsi="Arial"/>
      <w:bCs/>
      <w:sz w:val="28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8522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1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9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7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7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40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6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8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34" Type="http://schemas.openxmlformats.org/officeDocument/2006/relationships/header" Target="header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hyperlink" Target="https://ftcommunity.de/ftpedia/2013/2013-1/ftpedia-2013-1.pdf" TargetMode="External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yperlink" Target="https://www.leifiphysik.de/akustik/schallgeschwindigkeit/grundwissen/einflussfaktoren-auf-die-schallgeschwindigkeit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hyperlink" Target="https://www.thinksrs.com/downloads/programs/Therm%20Calc/NTCCalibrator/NTCcalculator.htm" TargetMode="External"/><Relationship Id="rId37" Type="http://schemas.openxmlformats.org/officeDocument/2006/relationships/footer" Target="footer2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hyperlink" Target="https://content.ugfischer.com/cbfiles/fischer/Zulassungen/ft/36437-NTC-resistor.pdf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hyperlink" Target="https://www.elektronik-kompendium.de/sites/bau/1109051.htm" TargetMode="External"/><Relationship Id="rId35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2.png"/><Relationship Id="rId1" Type="http://schemas.openxmlformats.org/officeDocument/2006/relationships/image" Target="media/image2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6EA386F-BE96-44E8-8FCE-EDB571906F93}">
  <ds:schemaRefs>
    <ds:schemaRef ds:uri="http://purl.org/dc/elements/1.1/"/>
    <ds:schemaRef ds:uri="http://schemas.microsoft.com/office/2006/metadata/properties"/>
    <ds:schemaRef ds:uri="http://schemas.openxmlformats.org/package/2006/metadata/core-properties"/>
    <ds:schemaRef ds:uri="e047a197-46ab-4299-92cd-ec119e6fe81f"/>
    <ds:schemaRef ds:uri="http://schemas.microsoft.com/office/2006/documentManagement/types"/>
    <ds:schemaRef ds:uri="http://purl.org/dc/dcmitype/"/>
    <ds:schemaRef ds:uri="http://schemas.microsoft.com/office/infopath/2007/PartnerControls"/>
    <ds:schemaRef ds:uri="ea79bf52-7098-41fc-8881-a3872bd99c43"/>
    <ds:schemaRef ds:uri="http://www.w3.org/XML/1998/namespace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1DAAF753-2E36-434D-A3E9-07E7F19D7EE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6</Pages>
  <Words>625</Words>
  <Characters>3939</Characters>
  <Application>Microsoft Office Word</Application>
  <DocSecurity>4</DocSecurity>
  <Lines>32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4555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Edição 1/2011</dc:subject>
  <dc:creator>Dirk Fox</dc:creator>
  <cp:keywords/>
  <dc:description/>
  <cp:lastModifiedBy>Wiedemann, Patricia</cp:lastModifiedBy>
  <cp:revision>2</cp:revision>
  <cp:lastPrinted>2021-05-26T15:48:00Z</cp:lastPrinted>
  <dcterms:created xsi:type="dcterms:W3CDTF">2021-10-11T06:14:00Z</dcterms:created>
  <dcterms:modified xsi:type="dcterms:W3CDTF">2021-10-11T06:14:00Z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